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3E" w:rsidRDefault="0004363E" w:rsidP="0004363E">
      <w:pPr>
        <w:pStyle w:val="Bezriadkovania"/>
        <w:rPr>
          <w:rFonts w:ascii="Cambria" w:hAnsi="Cambria" w:cs="Cambria"/>
          <w:i/>
          <w:sz w:val="24"/>
          <w:szCs w:val="24"/>
          <w:lang w:val="en-US"/>
        </w:rPr>
      </w:pPr>
    </w:p>
    <w:p w:rsidR="0004363E" w:rsidRPr="0081759E" w:rsidRDefault="0081759E" w:rsidP="0081759E">
      <w:pPr>
        <w:pStyle w:val="Bezriadkovania"/>
        <w:jc w:val="center"/>
        <w:rPr>
          <w:rFonts w:ascii="Cambria" w:hAnsi="Cambria" w:cs="Cambria"/>
          <w:b/>
          <w:sz w:val="24"/>
          <w:szCs w:val="24"/>
          <w:lang w:val="en-US"/>
        </w:rPr>
      </w:pPr>
      <w:r w:rsidRPr="0081759E">
        <w:rPr>
          <w:rFonts w:ascii="Cambria" w:hAnsi="Cambria" w:cs="Cambria"/>
          <w:b/>
          <w:sz w:val="24"/>
          <w:szCs w:val="24"/>
          <w:lang w:val="en-US"/>
        </w:rPr>
        <w:t xml:space="preserve">Part </w:t>
      </w:r>
      <w:proofErr w:type="spellStart"/>
      <w:r w:rsidRPr="0081759E">
        <w:rPr>
          <w:rFonts w:ascii="Cambria" w:hAnsi="Cambria" w:cs="Cambria"/>
          <w:b/>
          <w:sz w:val="24"/>
          <w:szCs w:val="24"/>
          <w:lang w:val="en-US"/>
        </w:rPr>
        <w:t>E_Ethics</w:t>
      </w:r>
      <w:proofErr w:type="spellEnd"/>
      <w:r w:rsidRPr="0081759E">
        <w:rPr>
          <w:rFonts w:ascii="Cambria" w:hAnsi="Cambria" w:cs="Cambria"/>
          <w:b/>
          <w:sz w:val="24"/>
          <w:szCs w:val="24"/>
          <w:lang w:val="en-US"/>
        </w:rPr>
        <w:t xml:space="preserve"> Issues Table</w:t>
      </w:r>
    </w:p>
    <w:p w:rsidR="0081759E" w:rsidRDefault="0081759E" w:rsidP="0081759E">
      <w:pPr>
        <w:pStyle w:val="Bezriadkovania"/>
        <w:jc w:val="center"/>
        <w:rPr>
          <w:rFonts w:ascii="Cambria" w:hAnsi="Cambria" w:cs="Cambria"/>
          <w:i/>
          <w:sz w:val="24"/>
          <w:szCs w:val="24"/>
          <w:lang w:val="en-US"/>
        </w:rPr>
      </w:pPr>
    </w:p>
    <w:p w:rsidR="0081759E" w:rsidRDefault="0081759E" w:rsidP="0004363E">
      <w:pPr>
        <w:pStyle w:val="Bezriadkovania"/>
        <w:rPr>
          <w:rFonts w:ascii="Cambria" w:hAnsi="Cambria" w:cs="Cambria"/>
          <w:i/>
          <w:sz w:val="24"/>
          <w:szCs w:val="24"/>
          <w:lang w:val="en-US"/>
        </w:rPr>
      </w:pPr>
    </w:p>
    <w:p w:rsidR="0004363E" w:rsidRPr="0081759E" w:rsidRDefault="0004363E" w:rsidP="0004363E">
      <w:pPr>
        <w:pStyle w:val="Bezriadkovania"/>
        <w:rPr>
          <w:rFonts w:ascii="Cambria" w:hAnsi="Cambria" w:cs="Cambria"/>
          <w:b/>
          <w:sz w:val="24"/>
          <w:szCs w:val="24"/>
          <w:lang w:val="en-US"/>
        </w:rPr>
      </w:pPr>
      <w:r w:rsidRPr="0081759E">
        <w:rPr>
          <w:rFonts w:ascii="Cambria" w:hAnsi="Cambria" w:cs="Cambria"/>
          <w:b/>
          <w:sz w:val="24"/>
          <w:szCs w:val="24"/>
          <w:lang w:val="en-US"/>
        </w:rPr>
        <w:t>Project title:</w:t>
      </w:r>
    </w:p>
    <w:p w:rsidR="0004363E" w:rsidRPr="0081759E" w:rsidRDefault="0004363E" w:rsidP="0004363E">
      <w:pPr>
        <w:pStyle w:val="Bezriadkovania"/>
        <w:rPr>
          <w:rFonts w:ascii="Cambria" w:hAnsi="Cambria" w:cs="Cambria"/>
          <w:b/>
          <w:sz w:val="24"/>
          <w:szCs w:val="24"/>
          <w:lang w:val="en-US"/>
        </w:rPr>
      </w:pPr>
      <w:r w:rsidRPr="0081759E">
        <w:rPr>
          <w:rFonts w:ascii="Cambria" w:hAnsi="Cambria" w:cs="Cambria"/>
          <w:b/>
          <w:sz w:val="24"/>
          <w:szCs w:val="24"/>
          <w:lang w:val="en-US"/>
        </w:rPr>
        <w:t>Researchers:</w:t>
      </w:r>
    </w:p>
    <w:p w:rsidR="0004363E" w:rsidRPr="0081759E" w:rsidRDefault="0004363E" w:rsidP="0004363E">
      <w:pPr>
        <w:pStyle w:val="Bezriadkovania"/>
        <w:rPr>
          <w:rFonts w:ascii="Cambria" w:hAnsi="Cambria" w:cs="Cambria"/>
          <w:b/>
          <w:sz w:val="24"/>
          <w:szCs w:val="24"/>
          <w:lang w:val="en-US"/>
        </w:rPr>
      </w:pPr>
      <w:r w:rsidRPr="0081759E">
        <w:rPr>
          <w:rFonts w:ascii="Cambria" w:hAnsi="Cambria" w:cs="Cambria"/>
          <w:b/>
          <w:sz w:val="24"/>
          <w:szCs w:val="24"/>
          <w:lang w:val="en-US"/>
        </w:rPr>
        <w:t>Host organization:</w:t>
      </w:r>
    </w:p>
    <w:p w:rsidR="0004363E" w:rsidRDefault="0004363E" w:rsidP="0004363E">
      <w:pPr>
        <w:pStyle w:val="Bezriadkovania"/>
        <w:rPr>
          <w:rFonts w:ascii="Cambria" w:hAnsi="Cambria" w:cs="Cambria"/>
          <w:i/>
          <w:sz w:val="24"/>
          <w:szCs w:val="24"/>
          <w:lang w:val="en-US"/>
        </w:rPr>
      </w:pPr>
    </w:p>
    <w:p w:rsidR="0081759E" w:rsidRDefault="0081759E" w:rsidP="0004363E">
      <w:pPr>
        <w:pStyle w:val="Bezriadkovania"/>
        <w:rPr>
          <w:rFonts w:ascii="Cambria" w:hAnsi="Cambria" w:cs="Cambria"/>
          <w:sz w:val="24"/>
          <w:szCs w:val="24"/>
          <w:lang w:val="en-US"/>
        </w:rPr>
      </w:pPr>
    </w:p>
    <w:p w:rsidR="0081759E" w:rsidRPr="0081759E" w:rsidRDefault="0004363E" w:rsidP="0004363E">
      <w:pPr>
        <w:pStyle w:val="Bezriadkovania"/>
        <w:rPr>
          <w:rFonts w:ascii="Cambria" w:hAnsi="Cambria" w:cs="Cambria"/>
          <w:sz w:val="24"/>
          <w:szCs w:val="24"/>
          <w:lang w:val="en-US"/>
        </w:rPr>
      </w:pPr>
      <w:r w:rsidRPr="0081759E">
        <w:rPr>
          <w:rFonts w:ascii="Cambria" w:hAnsi="Cambria" w:cs="Cambria"/>
          <w:sz w:val="24"/>
          <w:szCs w:val="24"/>
          <w:lang w:val="en-US"/>
        </w:rPr>
        <w:t>Ethics Issues Table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7792"/>
        <w:gridCol w:w="992"/>
        <w:gridCol w:w="1072"/>
      </w:tblGrid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b/>
                <w:sz w:val="24"/>
                <w:szCs w:val="24"/>
                <w:lang w:val="en-US"/>
              </w:rPr>
              <w:t>1. Human Embryo/</w:t>
            </w:r>
            <w:proofErr w:type="spellStart"/>
            <w:r>
              <w:rPr>
                <w:rFonts w:ascii="Cambria" w:hAnsi="Cambria" w:cs="Cambria"/>
                <w:b/>
                <w:sz w:val="24"/>
                <w:szCs w:val="24"/>
                <w:lang w:val="en-US"/>
              </w:rPr>
              <w:t>Foetus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04363E" w:rsidRDefault="0004363E" w:rsidP="008D6263">
            <w:pPr>
              <w:pStyle w:val="Bezriadkovania"/>
              <w:snapToGrid w:val="0"/>
              <w:jc w:val="center"/>
              <w:rPr>
                <w:rFonts w:ascii="Cambria" w:hAnsi="Cambria" w:cs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4363E" w:rsidRDefault="0004363E" w:rsidP="008D6263">
            <w:pPr>
              <w:pStyle w:val="Bezriadkovania"/>
              <w:snapToGrid w:val="0"/>
              <w:jc w:val="center"/>
              <w:rPr>
                <w:rFonts w:ascii="Cambria" w:hAnsi="Cambria" w:cs="Cambria"/>
                <w:b/>
                <w:sz w:val="24"/>
                <w:szCs w:val="24"/>
                <w:lang w:val="en-US"/>
              </w:rPr>
            </w:pP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Does the proposed research involve Human Embryonic Stems Cells (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hESCs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>)?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No</w:t>
            </w: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Does the proposed research involve human Embryo?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No</w:t>
            </w: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Does the proposed research involve human Fetal Tissues/Cells?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No</w:t>
            </w: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b/>
                <w:sz w:val="24"/>
                <w:szCs w:val="24"/>
                <w:lang w:val="en-US"/>
              </w:rPr>
              <w:t>2. Humans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04363E" w:rsidRDefault="0004363E" w:rsidP="008D6263">
            <w:pPr>
              <w:pStyle w:val="Bezriadkovania"/>
              <w:snapToGrid w:val="0"/>
              <w:jc w:val="center"/>
              <w:rPr>
                <w:rFonts w:ascii="Cambria" w:hAnsi="Cambria" w:cs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4363E" w:rsidRDefault="0004363E" w:rsidP="008D6263">
            <w:pPr>
              <w:pStyle w:val="Bezriadkovania"/>
              <w:snapToGrid w:val="0"/>
              <w:jc w:val="center"/>
              <w:rPr>
                <w:rFonts w:ascii="Cambria" w:hAnsi="Cambria" w:cs="Cambria"/>
                <w:b/>
                <w:sz w:val="24"/>
                <w:szCs w:val="24"/>
                <w:lang w:val="en-US"/>
              </w:rPr>
            </w:pP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Does the proposed research involve human participants?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No</w:t>
            </w: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Does the proposed research involve physical interventions on the study participants?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No</w:t>
            </w: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b/>
                <w:sz w:val="24"/>
                <w:szCs w:val="24"/>
                <w:lang w:val="en-US"/>
              </w:rPr>
              <w:t>3. Human cells/tissues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04363E" w:rsidRDefault="0004363E" w:rsidP="008D6263">
            <w:pPr>
              <w:pStyle w:val="Bezriadkovania"/>
              <w:snapToGrid w:val="0"/>
              <w:rPr>
                <w:rFonts w:ascii="Cambria" w:hAnsi="Cambria" w:cs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63E" w:rsidRDefault="0004363E" w:rsidP="008D6263">
            <w:pPr>
              <w:pStyle w:val="Bezriadkovania"/>
              <w:snapToGrid w:val="0"/>
              <w:rPr>
                <w:rFonts w:ascii="Cambria" w:hAnsi="Cambria" w:cs="Cambria"/>
                <w:b/>
                <w:sz w:val="24"/>
                <w:szCs w:val="24"/>
                <w:lang w:val="en-US"/>
              </w:rPr>
            </w:pP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Does your research involve human cells or tissues (other from Human Embryos/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Foetus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>, i.e. section 1)?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No</w:t>
            </w: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b/>
                <w:sz w:val="24"/>
                <w:szCs w:val="24"/>
                <w:lang w:val="en-US"/>
              </w:rPr>
              <w:t>4. Personal 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04363E" w:rsidRDefault="0004363E" w:rsidP="008D6263">
            <w:pPr>
              <w:pStyle w:val="Bezriadkovania"/>
              <w:snapToGrid w:val="0"/>
              <w:jc w:val="center"/>
              <w:rPr>
                <w:rFonts w:ascii="Cambria" w:hAnsi="Cambria" w:cs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4363E" w:rsidRDefault="0004363E" w:rsidP="008D6263">
            <w:pPr>
              <w:pStyle w:val="Bezriadkovania"/>
              <w:snapToGrid w:val="0"/>
              <w:jc w:val="center"/>
              <w:rPr>
                <w:rFonts w:ascii="Cambria" w:hAnsi="Cambria" w:cs="Cambria"/>
                <w:b/>
                <w:sz w:val="24"/>
                <w:szCs w:val="24"/>
                <w:lang w:val="en-US"/>
              </w:rPr>
            </w:pP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Does your research involve personal data collection and/or processing?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No</w:t>
            </w: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Does your research involve further processing of previously collected personal data (secondary use)?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No</w:t>
            </w: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b/>
                <w:sz w:val="24"/>
                <w:szCs w:val="24"/>
                <w:lang w:val="en-US"/>
              </w:rPr>
              <w:t>5. Animals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04363E" w:rsidRDefault="0004363E" w:rsidP="008D6263">
            <w:pPr>
              <w:pStyle w:val="Bezriadkovania"/>
              <w:snapToGrid w:val="0"/>
              <w:rPr>
                <w:rFonts w:ascii="Cambria" w:hAnsi="Cambria" w:cs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4363E" w:rsidRDefault="0004363E" w:rsidP="008D6263">
            <w:pPr>
              <w:pStyle w:val="Bezriadkovania"/>
              <w:snapToGrid w:val="0"/>
              <w:rPr>
                <w:rFonts w:ascii="Cambria" w:hAnsi="Cambria" w:cs="Cambria"/>
                <w:b/>
                <w:sz w:val="24"/>
                <w:szCs w:val="24"/>
                <w:lang w:val="en-US"/>
              </w:rPr>
            </w:pP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Does your research involve animals?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No</w:t>
            </w: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b/>
                <w:sz w:val="24"/>
                <w:szCs w:val="24"/>
                <w:lang w:val="en-US"/>
              </w:rPr>
              <w:t>6. Third countries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04363E" w:rsidRDefault="0004363E" w:rsidP="008D6263">
            <w:pPr>
              <w:pStyle w:val="Bezriadkovania"/>
              <w:snapToGrid w:val="0"/>
              <w:rPr>
                <w:rFonts w:ascii="Cambria" w:hAnsi="Cambria" w:cs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4363E" w:rsidRDefault="0004363E" w:rsidP="008D6263">
            <w:pPr>
              <w:pStyle w:val="Bezriadkovania"/>
              <w:snapToGrid w:val="0"/>
              <w:rPr>
                <w:rFonts w:ascii="Cambria" w:hAnsi="Cambria" w:cs="Cambria"/>
                <w:b/>
                <w:sz w:val="24"/>
                <w:szCs w:val="24"/>
                <w:lang w:val="en-US"/>
              </w:rPr>
            </w:pP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In case non-EU countries are involved, do the research related activities undertaken in these countries raise potential ethics issues?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No</w:t>
            </w: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Do you plan to use local resources (e.g. animal and/or human tissues samples, genetic material, live animals, human remains, materials of historical value, endangered fauna or flora samples, etc.)?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No</w:t>
            </w: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Do you plan to import any material – including personal data – from non-EU countries into the EU?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No</w:t>
            </w: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Do you plan to export any materials – including personal data – from the EU to non-EU countries?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No</w:t>
            </w: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In case your research involves low and/or lower </w:t>
            </w:r>
            <w:proofErr w:type="gram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middle income</w:t>
            </w:r>
            <w:proofErr w:type="gram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countries are any benefits-sharing actions planned?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No</w:t>
            </w: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Could the situation in the country put the individuals taking part in the research at risk?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No</w:t>
            </w: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b/>
                <w:color w:val="18222E"/>
                <w:sz w:val="24"/>
                <w:szCs w:val="24"/>
                <w:lang w:val="en-US" w:eastAsia="ja-JP"/>
              </w:rPr>
              <w:t>7. Environment &amp; Health and Safety</w:t>
            </w:r>
            <w:r>
              <w:rPr>
                <w:rFonts w:ascii="Cambria" w:hAnsi="Cambria" w:cs="Cambria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04363E" w:rsidRDefault="0004363E" w:rsidP="008D6263">
            <w:pPr>
              <w:pStyle w:val="Bezriadkovania"/>
              <w:snapToGrid w:val="0"/>
              <w:rPr>
                <w:rFonts w:ascii="Cambria" w:hAnsi="Cambria" w:cs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63E" w:rsidRDefault="0004363E" w:rsidP="008D6263">
            <w:pPr>
              <w:pStyle w:val="Bezriadkovania"/>
              <w:snapToGrid w:val="0"/>
              <w:rPr>
                <w:rFonts w:ascii="Cambria" w:hAnsi="Cambria" w:cs="Cambria"/>
                <w:b/>
                <w:sz w:val="24"/>
                <w:szCs w:val="24"/>
                <w:lang w:val="en-US"/>
              </w:rPr>
            </w:pP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Does your research involve the use of elements that may cause harm to the environment, to animals or plants?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No</w:t>
            </w: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Does your research deal with endangered fauna and/or flora and/or protected areas?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No</w:t>
            </w: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sz w:val="24"/>
                <w:szCs w:val="24"/>
                <w:lang w:val="en-US" w:eastAsia="ja-JP"/>
              </w:rPr>
              <w:lastRenderedPageBreak/>
              <w:t>Does your research involve the use of elements that may cause harm to humans, including research staff?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No</w:t>
            </w: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b/>
                <w:sz w:val="24"/>
                <w:szCs w:val="24"/>
                <w:lang w:val="en-US"/>
              </w:rPr>
              <w:t>8. Dual Use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04363E" w:rsidRDefault="0004363E" w:rsidP="008D6263">
            <w:pPr>
              <w:pStyle w:val="Bezriadkovania"/>
              <w:snapToGrid w:val="0"/>
              <w:rPr>
                <w:rFonts w:ascii="Cambria" w:hAnsi="Cambria" w:cs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4363E" w:rsidRDefault="0004363E" w:rsidP="008D6263">
            <w:pPr>
              <w:pStyle w:val="Bezriadkovania"/>
              <w:snapToGrid w:val="0"/>
              <w:rPr>
                <w:rFonts w:ascii="Cambria" w:hAnsi="Cambria" w:cs="Cambria"/>
                <w:b/>
                <w:sz w:val="24"/>
                <w:szCs w:val="24"/>
                <w:lang w:val="en-US"/>
              </w:rPr>
            </w:pP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Does your research involve dual-use items in the sense of Regulation 428/2009, or other items for which and authorization is required?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No</w:t>
            </w: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b/>
                <w:sz w:val="24"/>
                <w:szCs w:val="24"/>
                <w:lang w:val="en-US"/>
              </w:rPr>
              <w:t>9. Exclusive focus on civil applications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04363E" w:rsidRDefault="0004363E" w:rsidP="008D6263">
            <w:pPr>
              <w:pStyle w:val="Bezriadkovania"/>
              <w:snapToGrid w:val="0"/>
              <w:rPr>
                <w:rFonts w:ascii="Cambria" w:hAnsi="Cambria" w:cs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63E" w:rsidRDefault="0004363E" w:rsidP="008D6263">
            <w:pPr>
              <w:pStyle w:val="Bezriadkovania"/>
              <w:snapToGrid w:val="0"/>
              <w:rPr>
                <w:rFonts w:ascii="Cambria" w:hAnsi="Cambria" w:cs="Cambria"/>
                <w:b/>
                <w:sz w:val="24"/>
                <w:szCs w:val="24"/>
                <w:lang w:val="en-US"/>
              </w:rPr>
            </w:pP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Could your research raise concerns regarding the exclusive focus on civil applications?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No</w:t>
            </w: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b/>
                <w:sz w:val="24"/>
                <w:szCs w:val="24"/>
                <w:lang w:val="en-US"/>
              </w:rPr>
              <w:t>10. Misuse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04363E" w:rsidRDefault="0004363E" w:rsidP="008D6263">
            <w:pPr>
              <w:pStyle w:val="Bezriadkovania"/>
              <w:snapToGrid w:val="0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63E" w:rsidRDefault="0004363E" w:rsidP="008D6263">
            <w:pPr>
              <w:pStyle w:val="Bezriadkovania"/>
              <w:snapToGrid w:val="0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Does your research have the potential for misuse of research results?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No</w:t>
            </w: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b/>
                <w:sz w:val="24"/>
                <w:szCs w:val="24"/>
                <w:lang w:val="en-US"/>
              </w:rPr>
              <w:t>11. Other ethics issues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04363E" w:rsidRDefault="0004363E" w:rsidP="008D6263">
            <w:pPr>
              <w:pStyle w:val="Bezriadkovania"/>
              <w:snapToGrid w:val="0"/>
              <w:rPr>
                <w:rFonts w:ascii="Cambria" w:hAnsi="Cambria" w:cs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4363E" w:rsidRDefault="0004363E" w:rsidP="008D6263">
            <w:pPr>
              <w:pStyle w:val="Bezriadkovania"/>
              <w:snapToGrid w:val="0"/>
              <w:rPr>
                <w:rFonts w:ascii="Cambria" w:hAnsi="Cambria" w:cs="Cambria"/>
                <w:b/>
                <w:sz w:val="24"/>
                <w:szCs w:val="24"/>
                <w:lang w:val="en-US"/>
              </w:rPr>
            </w:pPr>
          </w:p>
        </w:tc>
      </w:tr>
      <w:tr w:rsidR="0004363E" w:rsidTr="008D626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63E" w:rsidRDefault="0004363E" w:rsidP="008D6263">
            <w:pPr>
              <w:pStyle w:val="Bezriadkovania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Are there any other ethics issues that should be taken into consideration? Please specify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3E" w:rsidRDefault="0004363E" w:rsidP="008D6263">
            <w:pPr>
              <w:pStyle w:val="Bezriadkovania"/>
              <w:jc w:val="center"/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No</w:t>
            </w:r>
          </w:p>
        </w:tc>
      </w:tr>
    </w:tbl>
    <w:p w:rsidR="00EB6808" w:rsidRDefault="00EB6808"/>
    <w:p w:rsidR="003274C5" w:rsidRPr="0081759E" w:rsidRDefault="0081759E" w:rsidP="0081759E">
      <w:pPr>
        <w:pStyle w:val="Bezriadkovania"/>
        <w:rPr>
          <w:rFonts w:ascii="Cambria" w:hAnsi="Cambria" w:cs="Cambria"/>
          <w:sz w:val="24"/>
          <w:szCs w:val="24"/>
          <w:lang w:val="en-GB"/>
        </w:rPr>
      </w:pPr>
      <w:r w:rsidRPr="0081759E">
        <w:rPr>
          <w:rFonts w:ascii="Cambria" w:hAnsi="Cambria" w:cs="Cambria"/>
          <w:sz w:val="24"/>
          <w:szCs w:val="24"/>
          <w:lang w:val="en-GB"/>
        </w:rPr>
        <w:t>I confirm that I have considered all ethics issues declared above and that, if any ethics issues apply, I will complete the ethics self-assessment (downloadable from Impulz download section).</w:t>
      </w:r>
    </w:p>
    <w:p w:rsidR="0081759E" w:rsidRPr="0081759E" w:rsidRDefault="0081759E" w:rsidP="0081759E">
      <w:pPr>
        <w:pStyle w:val="Bezriadkovania"/>
        <w:rPr>
          <w:rFonts w:ascii="Cambria" w:hAnsi="Cambria" w:cs="Cambria"/>
          <w:sz w:val="24"/>
          <w:szCs w:val="24"/>
          <w:lang w:val="en-GB"/>
        </w:rPr>
      </w:pPr>
    </w:p>
    <w:p w:rsidR="0081759E" w:rsidRPr="0081759E" w:rsidRDefault="0081759E" w:rsidP="0081759E">
      <w:pPr>
        <w:pStyle w:val="Bezriadkovania"/>
        <w:rPr>
          <w:rFonts w:ascii="Cambria" w:hAnsi="Cambria" w:cs="Cambria"/>
          <w:sz w:val="24"/>
          <w:szCs w:val="24"/>
          <w:lang w:val="en-GB"/>
        </w:rPr>
      </w:pPr>
    </w:p>
    <w:p w:rsidR="0081759E" w:rsidRPr="0081759E" w:rsidRDefault="0081759E" w:rsidP="0081759E">
      <w:pPr>
        <w:pStyle w:val="Bezriadkovania"/>
        <w:rPr>
          <w:rFonts w:ascii="Cambria" w:hAnsi="Cambria" w:cs="Cambria"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759E" w:rsidTr="00C7502F">
        <w:tc>
          <w:tcPr>
            <w:tcW w:w="9062" w:type="dxa"/>
            <w:shd w:val="clear" w:color="auto" w:fill="BDD6EE" w:themeFill="accent5" w:themeFillTint="66"/>
          </w:tcPr>
          <w:p w:rsidR="0081759E" w:rsidRPr="00C7502F" w:rsidRDefault="0081759E" w:rsidP="0081759E">
            <w:pPr>
              <w:pStyle w:val="Bezriadkovania"/>
              <w:rPr>
                <w:rFonts w:ascii="Cambria" w:hAnsi="Cambria" w:cs="Cambria"/>
                <w:b/>
                <w:sz w:val="24"/>
                <w:szCs w:val="24"/>
                <w:lang w:val="en-GB"/>
              </w:rPr>
            </w:pPr>
            <w:r w:rsidRPr="00C7502F">
              <w:rPr>
                <w:rFonts w:ascii="Cambria" w:hAnsi="Cambria" w:cs="Cambria"/>
                <w:b/>
                <w:sz w:val="24"/>
                <w:szCs w:val="24"/>
                <w:lang w:val="en-GB"/>
              </w:rPr>
              <w:t xml:space="preserve">IMPORTANT NOTE </w:t>
            </w:r>
          </w:p>
          <w:p w:rsidR="0081759E" w:rsidRDefault="0081759E" w:rsidP="0081759E">
            <w:pPr>
              <w:rPr>
                <w:lang w:val="en-GB"/>
              </w:rPr>
            </w:pPr>
            <w:r w:rsidRPr="00C7502F">
              <w:rPr>
                <w:rFonts w:ascii="Cambria" w:hAnsi="Cambria" w:cs="Cambria"/>
                <w:b/>
                <w:sz w:val="24"/>
                <w:szCs w:val="24"/>
                <w:lang w:val="en-GB"/>
              </w:rPr>
              <w:t>If you have answered „</w:t>
            </w:r>
            <w:proofErr w:type="gramStart"/>
            <w:r w:rsidRPr="00C7502F">
              <w:rPr>
                <w:rFonts w:ascii="Cambria" w:hAnsi="Cambria" w:cs="Cambria"/>
                <w:b/>
                <w:sz w:val="24"/>
                <w:szCs w:val="24"/>
                <w:lang w:val="en-GB"/>
              </w:rPr>
              <w:t>YES“ to</w:t>
            </w:r>
            <w:proofErr w:type="gramEnd"/>
            <w:r w:rsidRPr="00C7502F">
              <w:rPr>
                <w:rFonts w:ascii="Cambria" w:hAnsi="Cambria" w:cs="Cambria"/>
                <w:b/>
                <w:sz w:val="24"/>
                <w:szCs w:val="24"/>
                <w:lang w:val="en-GB"/>
              </w:rPr>
              <w:t xml:space="preserve"> any of the questions above, you must provide additional information about how these issues will be addressed in your research. Ethical issues template i</w:t>
            </w:r>
            <w:r w:rsidR="00FB2635">
              <w:rPr>
                <w:rFonts w:ascii="Cambria" w:hAnsi="Cambria" w:cs="Cambria"/>
                <w:b/>
                <w:sz w:val="24"/>
                <w:szCs w:val="24"/>
                <w:lang w:val="en-GB"/>
              </w:rPr>
              <w:t>s</w:t>
            </w:r>
            <w:r w:rsidRPr="00C7502F">
              <w:rPr>
                <w:rFonts w:ascii="Cambria" w:hAnsi="Cambria" w:cs="Cambria"/>
                <w:b/>
                <w:sz w:val="24"/>
                <w:szCs w:val="24"/>
                <w:lang w:val="en-GB"/>
              </w:rPr>
              <w:t xml:space="preserve"> downloadable from Impulz website/download section</w:t>
            </w:r>
            <w:r w:rsidR="00FB2635">
              <w:rPr>
                <w:rFonts w:ascii="Cambria" w:hAnsi="Cambria" w:cs="Cambria"/>
                <w:b/>
                <w:sz w:val="24"/>
                <w:szCs w:val="24"/>
                <w:lang w:val="en-GB"/>
              </w:rPr>
              <w:t>, excel file</w:t>
            </w:r>
            <w:r w:rsidRPr="00C7502F">
              <w:rPr>
                <w:rFonts w:ascii="Cambria" w:hAnsi="Cambria" w:cs="Cambria"/>
                <w:b/>
                <w:sz w:val="24"/>
                <w:szCs w:val="24"/>
                <w:lang w:val="en-GB"/>
              </w:rPr>
              <w:t>.</w:t>
            </w:r>
          </w:p>
        </w:tc>
      </w:tr>
    </w:tbl>
    <w:p w:rsidR="0081759E" w:rsidRPr="0081759E" w:rsidRDefault="0081759E">
      <w:pPr>
        <w:rPr>
          <w:lang w:val="en-GB"/>
        </w:rPr>
      </w:pPr>
      <w:bookmarkStart w:id="0" w:name="_GoBack"/>
      <w:bookmarkEnd w:id="0"/>
    </w:p>
    <w:sectPr w:rsidR="0081759E" w:rsidRPr="0081759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6C9" w:rsidRDefault="009A26C9" w:rsidP="0004363E">
      <w:pPr>
        <w:spacing w:after="0" w:line="240" w:lineRule="auto"/>
      </w:pPr>
      <w:r>
        <w:separator/>
      </w:r>
    </w:p>
  </w:endnote>
  <w:endnote w:type="continuationSeparator" w:id="0">
    <w:p w:rsidR="009A26C9" w:rsidRDefault="009A26C9" w:rsidP="0004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028753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</w:rPr>
          <w:id w:val="-1769616900"/>
          <w:docPartObj>
            <w:docPartGallery w:val="Page Numbers (Top of Page)"/>
            <w:docPartUnique/>
          </w:docPartObj>
        </w:sdtPr>
        <w:sdtContent>
          <w:p w:rsidR="00C7502F" w:rsidRDefault="00C7502F">
            <w:pPr>
              <w:pStyle w:val="Pta"/>
              <w:jc w:val="right"/>
            </w:pPr>
            <w:r w:rsidRPr="00C7502F">
              <w:rPr>
                <w:rFonts w:ascii="Cambria" w:hAnsi="Cambria"/>
                <w:bCs/>
                <w:sz w:val="18"/>
                <w:szCs w:val="18"/>
              </w:rPr>
              <w:fldChar w:fldCharType="begin"/>
            </w:r>
            <w:r w:rsidRPr="00C7502F">
              <w:rPr>
                <w:rFonts w:ascii="Cambria" w:hAnsi="Cambria"/>
                <w:bCs/>
                <w:sz w:val="18"/>
                <w:szCs w:val="18"/>
              </w:rPr>
              <w:instrText>PAGE</w:instrText>
            </w:r>
            <w:r w:rsidRPr="00C7502F">
              <w:rPr>
                <w:rFonts w:ascii="Cambria" w:hAnsi="Cambria"/>
                <w:bCs/>
                <w:sz w:val="18"/>
                <w:szCs w:val="18"/>
              </w:rPr>
              <w:fldChar w:fldCharType="separate"/>
            </w:r>
            <w:r w:rsidRPr="00C7502F">
              <w:rPr>
                <w:rFonts w:ascii="Cambria" w:hAnsi="Cambria"/>
                <w:bCs/>
                <w:sz w:val="18"/>
                <w:szCs w:val="18"/>
              </w:rPr>
              <w:t>2</w:t>
            </w:r>
            <w:r w:rsidRPr="00C7502F">
              <w:rPr>
                <w:rFonts w:ascii="Cambria" w:hAnsi="Cambria"/>
                <w:bCs/>
                <w:sz w:val="18"/>
                <w:szCs w:val="18"/>
              </w:rPr>
              <w:fldChar w:fldCharType="end"/>
            </w:r>
            <w:r w:rsidRPr="00C7502F">
              <w:rPr>
                <w:rFonts w:ascii="Cambria" w:hAnsi="Cambria"/>
                <w:bCs/>
                <w:sz w:val="18"/>
                <w:szCs w:val="18"/>
              </w:rPr>
              <w:t>/</w:t>
            </w:r>
            <w:r w:rsidRPr="00C7502F">
              <w:rPr>
                <w:rFonts w:ascii="Cambria" w:hAnsi="Cambria"/>
                <w:bCs/>
                <w:sz w:val="18"/>
                <w:szCs w:val="18"/>
              </w:rPr>
              <w:fldChar w:fldCharType="begin"/>
            </w:r>
            <w:r w:rsidRPr="00C7502F">
              <w:rPr>
                <w:rFonts w:ascii="Cambria" w:hAnsi="Cambria"/>
                <w:bCs/>
                <w:sz w:val="18"/>
                <w:szCs w:val="18"/>
              </w:rPr>
              <w:instrText>NUMPAGES</w:instrText>
            </w:r>
            <w:r w:rsidRPr="00C7502F">
              <w:rPr>
                <w:rFonts w:ascii="Cambria" w:hAnsi="Cambria"/>
                <w:bCs/>
                <w:sz w:val="18"/>
                <w:szCs w:val="18"/>
              </w:rPr>
              <w:fldChar w:fldCharType="separate"/>
            </w:r>
            <w:r w:rsidRPr="00C7502F">
              <w:rPr>
                <w:rFonts w:ascii="Cambria" w:hAnsi="Cambria"/>
                <w:bCs/>
                <w:sz w:val="18"/>
                <w:szCs w:val="18"/>
              </w:rPr>
              <w:t>2</w:t>
            </w:r>
            <w:r w:rsidRPr="00C7502F">
              <w:rPr>
                <w:rFonts w:ascii="Cambria" w:hAnsi="Cambri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7502F" w:rsidRDefault="00C750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6C9" w:rsidRDefault="009A26C9" w:rsidP="0004363E">
      <w:pPr>
        <w:spacing w:after="0" w:line="240" w:lineRule="auto"/>
      </w:pPr>
      <w:r>
        <w:separator/>
      </w:r>
    </w:p>
  </w:footnote>
  <w:footnote w:type="continuationSeparator" w:id="0">
    <w:p w:rsidR="009A26C9" w:rsidRDefault="009A26C9" w:rsidP="00043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63E" w:rsidRDefault="0004363E">
    <w:pPr>
      <w:pStyle w:val="Hlavika"/>
    </w:pPr>
    <w:r>
      <w:rPr>
        <w:b/>
        <w:noProof/>
        <w:sz w:val="24"/>
        <w:szCs w:val="24"/>
        <w:lang w:val="en-GB"/>
      </w:rPr>
      <w:drawing>
        <wp:inline distT="0" distB="0" distL="0" distR="0">
          <wp:extent cx="533400" cy="545387"/>
          <wp:effectExtent l="0" t="0" r="0" b="762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0" t="-89" r="-90" b="-89"/>
                  <a:stretch>
                    <a:fillRect/>
                  </a:stretch>
                </pic:blipFill>
                <pic:spPr bwMode="auto">
                  <a:xfrm>
                    <a:off x="0" y="0"/>
                    <a:ext cx="539932" cy="55206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0056A4"/>
        <w:sz w:val="72"/>
        <w:szCs w:val="72"/>
        <w:lang w:val="en-GB"/>
      </w:rPr>
      <w:t xml:space="preserve">                                       </w:t>
    </w:r>
    <w:r>
      <w:rPr>
        <w:rFonts w:cs="Arial"/>
        <w:noProof/>
        <w:color w:val="0056A4"/>
        <w:sz w:val="72"/>
        <w:szCs w:val="72"/>
        <w:lang w:val="en-GB"/>
      </w:rPr>
      <w:drawing>
        <wp:inline distT="0" distB="0" distL="0" distR="0">
          <wp:extent cx="1171575" cy="405991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" t="-101" r="-34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1176790" cy="40779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3E"/>
    <w:rsid w:val="0004363E"/>
    <w:rsid w:val="003274C5"/>
    <w:rsid w:val="0081759E"/>
    <w:rsid w:val="009A26C9"/>
    <w:rsid w:val="00C7502F"/>
    <w:rsid w:val="00EB6808"/>
    <w:rsid w:val="00FB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2B5B4"/>
  <w15:chartTrackingRefBased/>
  <w15:docId w15:val="{6212E6E1-D6DC-4A56-9249-AC9D21CD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4363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04363E"/>
    <w:pPr>
      <w:suppressAutoHyphens/>
      <w:spacing w:after="0" w:line="240" w:lineRule="auto"/>
    </w:pPr>
    <w:rPr>
      <w:rFonts w:ascii="Calibri" w:eastAsia="Times New Roman" w:hAnsi="Calibri" w:cs="Times New Roman"/>
      <w:sz w:val="21"/>
      <w:szCs w:val="21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043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363E"/>
    <w:rPr>
      <w:rFonts w:ascii="Calibri" w:eastAsia="Calibri" w:hAnsi="Calibri" w:cs="Times New Roman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043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363E"/>
    <w:rPr>
      <w:rFonts w:ascii="Calibri" w:eastAsia="Calibri" w:hAnsi="Calibri" w:cs="Times New Roman"/>
      <w:lang w:eastAsia="zh-CN"/>
    </w:rPr>
  </w:style>
  <w:style w:type="table" w:styleId="Mriekatabuky">
    <w:name w:val="Table Grid"/>
    <w:basedOn w:val="Normlnatabuka"/>
    <w:uiPriority w:val="39"/>
    <w:rsid w:val="0081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Hrabovska</dc:creator>
  <cp:keywords/>
  <dc:description/>
  <cp:lastModifiedBy>Hrabovska</cp:lastModifiedBy>
  <cp:revision>3</cp:revision>
  <dcterms:created xsi:type="dcterms:W3CDTF">2022-05-30T12:16:00Z</dcterms:created>
  <dcterms:modified xsi:type="dcterms:W3CDTF">2022-05-30T15:21:00Z</dcterms:modified>
</cp:coreProperties>
</file>